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 становится синим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 становится синим,
          <w:br/>
          Словно разреженный дым…
          <w:br/>
          Час упоительно мирный
          <w:br/>
          Мы успокоенно минем,
          <w:br/>
          Близясь к часам роковым.
          <w:br/>
          Выгнулся купол эфирный;
          <w:br/>
          Движется мерно с востока
          <w:br/>
          Тень от ночного крыла;
          <w:br/>
          В бездне бездонно-глубокой
          <w:br/>
          Все откровенное тонет,
          <w:br/>
          Всюду — лишь ровная мгла.
          <w:br/>
          Морю ли ставить препоны
          <w:br/>
          Валом бессильных огней?
          <w:br/>
          Черные всадники гонят
          <w:br/>
          Черных быков миллионы, —
          <w:br/>
          Стадо полночных теней!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2022-03-19T10:32:37+03:00</dcterms:created>
  <dcterms:modified xsi:type="dcterms:W3CDTF">2022-03-19T10:32:37+03:00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