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Остов разложившейся собаки
          <w:br/>
          Ходит вкруг летящего ядра.
          <w:br/>
          Долго ли терпеть мне эти знаки?
          <w:br/>
          Кончится ли подлая игра?
          <w:br/>
          <w:br/>
          Всё противно в них: соединенье,
          <w:br/>
          И согласный, соразмерный ход,
          <w:br/>
          И собаки тлеющей крученье,
          <w:br/>
          И ядра бессмысленный полет.
          <w:br/>
          <w:br/>
          Если б мог собачий труп остаться,
          <w:br/>
          Яркопламенным столбом сгореть!
          <w:br/>
          Если б одному ядру умчаться,
          <w:br/>
          Одному свободно умереть!
          <w:br/>
          <w:br/>
          Но в мирах надзвездных нет событий,
          <w:br/>
          Всё летит, летит безвольный ком.
          <w:br/>
          И крепки вневременные нити:
          <w:br/>
          Песий труп вертится за ядром.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2022-03-21T13:31:34+03:00</dcterms:created>
  <dcterms:modified xsi:type="dcterms:W3CDTF">2022-03-21T13:31:34+03:00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