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времени безумная комета.
          <w:br/>
           В багровом облаке проносится она…
          <w:br/>
           И кисть художника, и звонкий стих поэта
          <w:br/>
           Твой облик отразят, Великая война!
          <w:br/>
          <w:br/>
          Картины сменятся… И нового столетья
          <w:br/>
           Настанут мирные, цветущие года,
          <w:br/>
           Но будет помнить мир, как под твоею плетью
          <w:br/>
           Соборы рушились и гибли города…
          <w:br/>
          <w:br/>
          Как странно будет вам, грядущие потомки,
          <w:br/>
           Небрежно оборвав листок календаря,
          <w:br/>
           Вдруг вспомнить: «В этот день спокойные потемки
          <w:br/>
           Зажгла в недобрый час кровавая заря!»
          <w:br/>
          <w:br/>
          И глядя на портрет того, кто битву начал,
          <w:br/>
           Свершит потомство свой нелицемерный суд, —
          <w:br/>
           Виновнику убийств, страдания и плача
          <w:br/>
           Нетленный приговор уста произнесут.
          <w:br/>
          <w:br/>
          Война всемирная! Твой свет жесток и горек,
          <w:br/>
           Но ясным маяком в грядущем будешь ты,
          <w:br/>
           И станет изучать внимательный историк
          <w:br/>
           Жестокие твои и славные черты.
          <w:br/>
          <w:br/>
          Теперь — ты бич судьбы над родиною милой,
          <w:br/>
           Но светлой радостью заблещет русский взор,
          <w:br/>
           Когда постигнет он германского Атиллы
          <w:br/>
           Бесстрастным временем отмеченный позор.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2022-04-22T22:13:15+03:00</dcterms:created>
  <dcterms:modified xsi:type="dcterms:W3CDTF">2022-04-22T22:13:15+03:00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