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Волк и журавль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Волк ел — не знаю, что, — и костью подавился,
          <w:br/>
           Метался от тоски, и чуть он не вздурился.
          <w:br/>
           Увидел журавля и слезно стал просить,
          <w:br/>
           Чтоб он потщился в том ему помощник быть,
          <w:br/>
           И всю он на него надежду полагает.
          <w:br/>
           Журавль свой долгий нос в гортань ему пускает
          <w:br/>
           И вынимает кость. Потом он просит мзды,
          <w:br/>
           Что он от таковой спас злой его беды.
          <w:br/>
           «Довольствуйся ты тем, — зверь хищный отвечает, —
          <w:br/>
           Что Волк тебя в таком здоровье оставляет,
          <w:br/>
           Какое до сея услуги ты имел,
          <w:br/>
           И радуйся тому, что нос остался цел».
          <w:br/>
           Тот права честности немало собрегает,
          <w:br/>
           Кто людям никогда худым не помогает.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2022-04-27T05:02:31+03:00</dcterms:created>
  <dcterms:modified xsi:type="dcterms:W3CDTF">2022-04-27T05:02:31+03:00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