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Вся мощь огня, бесчувственного к стонам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Вся мощь огня, бесчувственного к стонам,
          <w:br/>
           весь белый свет, одетый серой тенью,
          <w:br/>
           тоска по небу, миру и мгновенью
          <w:br/>
           и новый вал ударом многотонным.
          <w:br/>
          <w:br/>
          Кровавый плач срывающимся тоном,
          <w:br/>
           рука на струнах белого каленья
          <w:br/>
           и одержимость, но без ослепленья,
          <w:br/>
           и сердце в дар — на гнезда скорпионам.
          <w:br/>
          <w:br/>
          Таков венец любви в жилище смуты,
          <w:br/>
           где снишься наяву бессонной ранью
          <w:br/>
           и сочтены последние минуты,
          <w:br/>
          <w:br/>
          и несмотря на все мои старанья
          <w:br/>
           ты вновь меня ведешь в поля цикуты
          <w:br/>
           крутой дорогой горького познанья.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2022-04-21T11:31:18+03:00</dcterms:created>
  <dcterms:modified xsi:type="dcterms:W3CDTF">2022-04-21T11:31:18+03:00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