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Ворвался в мое безлюдье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Ворвался в мое безлюдье,
          <w:br/>
           Двери высадил ногой.
          <w:br/>
           Победителя не судят,
          <w:br/>
           Своевольник молодой!
          <w:br/>
          <w:br/>
          Что ж, садись и разглагольствуй,
          <w:br/>
           Будь как дома — пей и ешь,
          <w:br/>
           Юное самодовольство
          <w:br/>
           Нынче досыта потешь.
          <w:br/>
          <w:br/>
          Опыт мой, хотя и долог, —
          <w:br/>
           Этот вид мне не знаком,
          <w:br/>
           И любуюсь, как зоолог
          <w:br/>
           Новоявленным зверьком.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2022-04-23T08:17:28+03:00</dcterms:created>
  <dcterms:modified xsi:type="dcterms:W3CDTF">2022-04-23T08:17:28+03:00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