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Воронье перо справедливости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хочется быть справедливым,
          <w:br/>
           а надо! С вороньим отливом,
          <w:br/>
           нечерным, скорей нефтяным,
          <w:br/>
           перо справедливость роняет
          <w:br/>
           и всех, как казарма, равняет —
          <w:br/>
           гиганта с любым остальным.
          <w:br/>
          <w:br/>
          Перо из травы выпирает,
          <w:br/>
           из чистой зеленой травы,
          <w:br/>
           и лично тебя выбирает
          <w:br/>
           из восьмимиллионной Москвы.
          <w:br/>
          <w:br/>
          Не хочется. Думалось, давность
          <w:br/>
           твоим порываньям прошла.
          <w:br/>
           Однако жестокая данность
          <w:br/>
           тебя настигает — пера!
          <w:br/>
          <w:br/>
          Тебе справедливость сронила,
          <w:br/>
           тебя изо всех избрала!
          <w:br/>
           И вдруг появляется сила
          <w:br/>
           на все. На слова и 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2022-04-23T16:20:50+03:00</dcterms:created>
  <dcterms:modified xsi:type="dcterms:W3CDTF">2022-04-23T16:20:50+03:00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