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Наступили месяцы дремоты...
          <w:br/>
          То ли жизнь, действительно, прошла,
          <w:br/>
          То ль она, закончив все работы,
          <w:br/>
          Поздней гостьей села у стола.
          <w:br/>
          <w:br/>
          Хочет пить — не нравятся ей вина,
          <w:br/>
          Хочет есть — кусок не лезет в рот.
          <w:br/>
          Слушает, как шепчется рябина,
          <w:br/>
          Как щегол за окнами поет.
          <w:br/>
          <w:br/>
          Он поет о той стране далекой,
          <w:br/>
          Где едва заметен сквозь пургу
          <w:br/>
          Бугорок могилы одинокой
          <w:br/>
          В белом кристаллическом снегу.
          <w:br/>
          <w:br/>
          Там в ответ не шепчется береза,
          <w:br/>
          Корневищем вправленная в лед.
          <w:br/>
          Там над нею в обруче мороза
          <w:br/>
          Месяц окровавленный плывет.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2021-11-10T09:59:35+03:00</dcterms:created>
  <dcterms:modified xsi:type="dcterms:W3CDTF">2021-11-10T09:59:35+03:00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