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Восславим приход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Восславим приход весны! Ополоснем лицо,
          <w:br/>
          чирьи прижжем проверенным креозотом
          <w:br/>
          и выйдем в одной рубахе босиком на крыльцо,
          <w:br/>
          и в глаза ударит свежестью! горизонтом!
          <w:br/>
          будущим! Будущее всегда
          <w:br/>
          наполняет землю зерном, голоса — радушьем,
          <w:br/>
          наполняет часы ихним туда-сюда;
          <w:br/>
          вздрогнув, себя застаешь в грядущем.
          <w:br/>
          Весной, когда крик пернатых будит леса, сады,
          <w:br/>
          вся природа, от ящериц до оленей,
          <w:br/>
          устремлена туда же, куда ведут следы
          <w:br/>
          государственных преступлений.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2022-03-17T22:16:49+03:00</dcterms:created>
  <dcterms:modified xsi:type="dcterms:W3CDTF">2022-03-17T22:16:49+03:00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