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Восходит месяц златорогий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месяц златорогий —
          <w:br/>
           И свет холодный, но живой,
          <w:br/>
           Скользит над пыльною дорогой,
          <w:br/>
           Над побелевшею листвой.
          <w:br/>
          <w:br/>
          Колосья клонятся дремливо
          <w:br/>
           О, сон! — желанный мир пролей,
          <w:br/>
           Слети, как радостное диво,
          <w:br/>
           На ширь взволнованных полей.
          <w:br/>
          <w:br/>
          Обвей прощеньем и забвеньем
          <w:br/>
           Мои отравленные дни, —
          <w:br/>
           И благодатным дуновеньем
          <w:br/>
           Ресниц воскрылия сомкни.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2022-04-21T20:07:26+03:00</dcterms:created>
  <dcterms:modified xsi:type="dcterms:W3CDTF">2022-04-21T20:07:26+03:00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