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"Восходишь ты, что строгий день..."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Восходишь ты, что строгий день
          <w:br/>
          Перед задумчивой природой.
          <w:br/>
          В твоих чертах ложится тень
          <w:br/>
          Лесной неволи и свободы.
          <w:br/>
          <w:br/>
          Твой день и ясен и велик,
          <w:br/>
          И озарен каким-то светом,
          <w:br/>
          Но в этом свете каждый миг
          <w:br/>
          Идут виденья - без ответа.
          <w:br/>
          <w:br/>
          Никто не тронет твой покой
          <w:br/>
          И не нарушит строгой тени.
          <w:br/>
          И ты сольешься со звездой
          <w:br/>
          В пути к обители видений.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2021-11-11T06:37:20+03:00</dcterms:created>
  <dcterms:modified xsi:type="dcterms:W3CDTF">2021-11-11T06:37:20+03:00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