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— мои воспоминанья:
          <w:br/>
           Прядь волос, письма, платок,
          <w:br/>
           Два обрывка вышиванья,
          <w:br/>
           Два кольца и образок…
          <w:br/>
          <w:br/>
          Но — за теменью былого —
          <w:br/>
           В именах я с толку сбит.
          <w:br/>
           Кто они? Не дать ли слова,
          <w:br/>
           Что и я, как те, забыт!
          <w:br/>
          <w:br/>
          В этом — времени учтивость,
          <w:br/>
           Завершение всему,
          <w:br/>
           Золотая справедливость:
          <w:br/>
           Ничего и никому!..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2022-04-23T06:00:32+03:00</dcterms:created>
  <dcterms:modified xsi:type="dcterms:W3CDTF">2022-04-23T06:00:32+03:00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