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в этом палаццо жила Дездемона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«Вот в этом палаццо жила Дездемона…»
          <w:br/>
           Все это неправда, но стыдно смеяться.
          <w:br/>
           Смотри, как стоят за колонной колонна
          <w:br/>
           Вот в этом палаццо.
          <w:br/>
          <w:br/>
          Вдали затихает вечерняя Пьяцца,
          <w:br/>
           Беззвучно вращается свод небосклона,
          <w:br/>
           Расшитый звездами, как шапка паяца.
          <w:br/>
          <w:br/>
          Минувшее — мальчик, упавший с балкона…
          <w:br/>
           Того, что настанет, не нужно касаться…
          <w:br/>
           Быть может, и правда — жила Дездемона
          <w:br/>
           Вот в этом палаццо?..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2022-04-21T16:22:46+03:00</dcterms:created>
  <dcterms:modified xsi:type="dcterms:W3CDTF">2022-04-21T16:22:46+03:00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