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оно, глупое счастье..."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оно, глупое счастье,
          <w:br/>
          С белыми окнами в сад!
          <w:br/>
          По пруду лебедем красным
          <w:br/>
          Плавает тихо закат.
          <w:br/>
          <w:br/>
          Здравствуй, златое затишье,
          <w:br/>
          С тенью березы в воде!
          <w:br/>
          Галочья стая на крыше
          <w:br/>
          Служит вечерню звезде.
          <w:br/>
          <w:br/>
          Где-то за садом несмело,
          <w:br/>
          Там, где калина цветет
          <w:br/>
          Нежная девушка в белом
          <w:br/>
          Нежную песню поет.
          <w:br/>
          <w:br/>
          Стелется синею рясой
          <w:br/>
          С поля ночной холодок...
          <w:br/>
          Глупое, милое счастье,
          <w:br/>
          Свежая розовость щек!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2021-11-10T12:51:46+03:00</dcterms:created>
  <dcterms:modified xsi:type="dcterms:W3CDTF">2021-11-10T12:51:46+03:00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