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постарел, и стало холодно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постарел, и стало холодно, и стало тихо
          <w:br/>
          на земле.
          <w:br/>
          Не то чтоб шум житейский кончился и крики
          <w:br/>
          сгинули во мгле.
          <w:br/>
          Нет-нет, и крики продолжаются, и розы
          <w:br/>
          красные в соку,
          <w:br/>
          и солнце жжет… А мне вот холодно — никак
          <w:br/>
          согреться не могу.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2022-03-17T22:34:44+03:00</dcterms:created>
  <dcterms:modified xsi:type="dcterms:W3CDTF">2022-03-17T22:34:44+03:00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