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птица Феникс в перьях из огня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птица Феникс в перьях из огня,
          <w:br/>
           И этих ожерелий позолота
          <w:br/>
           На белой шее — силой приворота
          <w:br/>
           Чарует всех, мой бедный дух казня.
          <w:br/>
          <w:br/>
          Лучи ее венца как светоч дня,
          <w:br/>
           Амур в стекло их ловит, как в тенета,
          <w:br/>
           Сочится пламя струйкой водомета
          <w:br/>
           И даже в лютый холод жжет меня.
          <w:br/>
          <w:br/>
          Окутал пурпур царственные плечи,
          <w:br/>
           С лазурной оторочкою убор,
          <w:br/>
           Усыпанный пунцовыми цветами.
          <w:br/>
          <w:br/>
          Уносит слава далеко-далече,
          <w:br/>
           К богатым недрам аравийских гор
          <w:br/>
           Сокровище, парящее над 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2022-04-22T19:10:34+03:00</dcterms:created>
  <dcterms:modified xsi:type="dcterms:W3CDTF">2022-04-22T19:10:34+03:00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