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у витрины показной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 витрины показной
          <w:br/>
          Стоит, любуясь, мальчик бедный.
          <w:br/>
          Какой он худенький, и бледный,
          <w:br/>
          И некрасивый, и больной!
          <w:br/>
          Блестят завистливо и жадно
          <w:br/>
          Его широкие глаза.
          <w:br/>
          Порой сверкнёт на них слеза,
          <w:br/>
          И он вздыхает безотрадно.
          <w:br/>
          Вот нагляделся он, идёт.
          <w:br/>
          Вокруг него шумит столица.
          <w:br/>
          Мечтаний странных вереница
          <w:br/>
          В душе встревоженной растёт.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2022-03-21T22:21:48+03:00</dcterms:created>
  <dcterms:modified xsi:type="dcterms:W3CDTF">2022-03-21T22:21:48+03:00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