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человек, он искалечен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человек — он искалечен,
          <w:br/>
           В рубцах лицо. Но ты гляди
          <w:br/>
           И взгляд испуганно при встрече
          <w:br/>
           С его лица не отводи.
          <w:br/>
          <w:br/>
          Он шел к победе, задыхаясь,
          <w:br/>
           Не думал о себе в пути,
          <w:br/>
           Чтобы она была такая:
          <w:br/>
           Взглянуть — и глаз не отвести!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2022-04-22T08:41:36+03:00</dcterms:created>
  <dcterms:modified xsi:type="dcterms:W3CDTF">2022-04-22T08:41:36+03:00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