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Вполголоса, конечно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Вполголоса — конечно, не во весь —
          <w:br/>
          прощаюсь навсегда с твоим порогом.
          <w:br/>
          Не шелохнется град, не встрепенется весь
          <w:br/>
          от голоса приглушенного.
          <w:br/>
          С Богом!
          <w:br/>
          По лестнице, на улицу, во тьму…
          <w:br/>
          Перед тобой — окраины в дыму,
          <w:br/>
          простор болот, вечерняя прохлада.
          <w:br/>
          Я не преграда взору твоему,
          <w:br/>
          словам твоим печальным — не преграда.
          <w:br/>
          И что он — отсюда не видать.
          <w:br/>
          Пучки травы… и лиственниц убранство…
          <w:br/>
          Тебе не в радость, мне не в благодать
          <w:br/>
          безлюдное, доступное пространство.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2022-03-17T15:34:04+03:00</dcterms:created>
  <dcterms:modified xsi:type="dcterms:W3CDTF">2022-03-17T15:34:04+03:00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