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Время идет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Время идет, хоть шути — не шути,
          <w:br/>
          Как морская волна, вдруг нахлынет и скроет.
          <w:br/>
          Но погоди, это все впереди,
          <w:br/>
          Дай надышаться Москвою.
          <w:br/>
          <w:br/>
          Мало прошел я дорогой земной,
          <w:br/>
          Что же рвешь ты не в срок пополам мое сердце?
          <w:br/>
          Ну не спеши, это будет со мной,
          <w:br/>
          Ведь никуда мне не деться.
          <w:br/>
          <w:br/>
          Видишь тот дом — там не гасят огня,
          <w:br/>
          Там друзья меня ждут не больным, не отпетым.
          <w:br/>
          Ну не спеши, как же им без меня —
          <w:br/>
          Надо ведь думать об этом.
          <w:br/>
          <w:br/>
          Дай мне напиться воды голубой,
          <w:br/>
          Придержи до поры и тоску, и усталость.
          <w:br/>
          Ну потерпи, разочтемся с тобой —
          <w:br/>
          Я должником не останусь.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2022-03-17T22:34:59+03:00</dcterms:created>
  <dcterms:modified xsi:type="dcterms:W3CDTF">2022-03-17T22:34:59+03:00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