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бездонней, все безмерней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бездонней, все безмерней,
          <w:br/>
          Недоступней глубина,
          <w:br/>
          Но, как свет звезды вечерней,
          <w:br/>
          Светят водоросли дна.
          <w:br/>
          Плотны синие преграды,
          <w:br/>
          Обступили взгляды рыб.
          <w:br/>
          Словно знают, словно рады,
          <w:br/>
          Что еще пловец погиб.
          <w:br/>
          Но на родине чудовищ
          <w:br/>
          Посреди живых цветов
          <w:br/>
          Не ищу морских сокровищ
          <w:br/>
          И жемчужных слизняков.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2022-03-19T08:04:47+03:00</dcterms:created>
  <dcterms:modified xsi:type="dcterms:W3CDTF">2022-03-19T08:04:47+03:00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