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в жизни мило и просто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 жизни мило и просто,
          <w:br/>
           Как в окнах пруд и боскет,
          <w:br/>
           Как этот в халате пестром
          <w:br/>
           Мечтающий поэт.
          <w:br/>
          <w:br/>
          Рассеянно трубку курит,
          <w:br/>
           Покачиваясь слегка.
          <w:br/>
           Глаза свои он щурит
          <w:br/>
           На янтарные облака.
          <w:br/>
          <w:br/>
          Уж вечер. Стада пропылили,
          <w:br/>
           Проиграли сбор пастухи.
          <w:br/>
           Что ж, ужинать или
          <w:br/>
           Еще сочинить стихи?..
          <w:br/>
          <w:br/>
          Он начал: «Любовь — крылата…»
          <w:br/>
           И строчки не дописал.
          <w:br/>
           На пестрой поле халата
          <w:br/>
           Узорный луч — погасал…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2022-04-21T17:34:28+03:00</dcterms:created>
  <dcterms:modified xsi:type="dcterms:W3CDTF">2022-04-21T17:34:28+03:00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