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краски радуги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краски радуги — небесные цвета,
          <w:br/>
          Все трепеты весны — земная красота,
          <w:br/>
          Все чары помыслов — познанье и мечта, —
          <w:br/>
          Вас, пламенно дрожа, я восприемлю снова,
          <w:br/>
          Чтоб выразить ваш блеск, ищу упорно слова,
          <w:br/>
          Вас прославлять и чтить душа всегда готова!
          <w:br/>
          Земля! поэт — твой раб! земля! он — твой король!
          <w:br/>
          Пади к его ногам! пасть пред тобой позволь!
          <w:br/>
          Твой каждый образ — свят! пою восторг и боль!
          <w:br/>
          Пусть радость высшая пройдет горнило муки,
          <w:br/>
          Пусть через вопль и стон в аккорд сольются звуки,
          <w:br/>
          Пусть миг свидания венчает дни разлуки!
          <w:br/>
          Всe краски радуги — небесные цвета,
          <w:br/>
          Все образы весны — земная красота,
          <w:br/>
          Все чары помыслов — всё, всё прославь, Мечта!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2022-03-19T09:02:32+03:00</dcterms:created>
  <dcterms:modified xsi:type="dcterms:W3CDTF">2022-03-19T09:02:32+03:00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