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Все разошлись и вновь пришли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Все разошлись и вновь пришли,
          <w:br/>
           Опять уйдут, займутся делом.
          <w:br/>
           А я ото всего вдали,
          <w:br/>
           С тобою в доме опустелом.
          <w:br/>
          <w:br/>
          Событья прожитого дня,
          <w:br/>
           И очереди у киоска,
          <w:br/>
           И вести траурной полоска —
          <w:br/>
           Не существуют для меня.
          <w:br/>
          <w:br/>
          А я не знаю ничего,
          <w:br/>
           И ничего не понимаю,
          <w:br/>
           И только губы прижимаю
          <w:br/>
           К подолу платья твоего.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2022-04-21T22:58:35+03:00</dcterms:created>
  <dcterms:modified xsi:type="dcterms:W3CDTF">2022-04-21T22:58:35+03:00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