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расскажи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расскажи ей, хоть и страшно,
          <w:br/>
           Когда признаешься в любви,
          <w:br/>
           Об увлечениях вчерашних,—
          <w:br/>
           Припомни все и назови.
          <w:br/>
          <w:br/>
          О неприглядном, о случайном
          <w:br/>
           Сказать не сможешь — напиши,
          <w:br/>
           Чтоб недомолвками и тайной
          <w:br/>
           Не бередить ее души.
          <w:br/>
          <w:br/>
          Увидит, слезы осушая,
          <w:br/>
           Чем жизнь твоя озарена,
          <w:br/>
           Что настоящая, большая
          <w:br/>
           Любовь, как подвиг,— вот она!
          <w:br/>
          <w:br/>
          И как живой воды пригубит,
          <w:br/>
           Иль словно крылья отрастут.
          <w:br/>
           А если примет, значит любит,
          <w:br/>
           Поверит в сердца чистоту.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2022-04-22T08:08:08+03:00</dcterms:created>
  <dcterms:modified xsi:type="dcterms:W3CDTF">2022-04-22T08:08:08+03:00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