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сочеталось в нем: высокий гений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сочеталось в нем: высокий гений —
          <w:br/>
           С природой царственной, небесный разум
          <w:br/>
           И ясность духа — с острым рысьим глазом,
          <w:br/>
           И прозорливость — с быстротой суждений.
          <w:br/>
          <w:br/>
          Пришли на праздник в блеске украшений
          <w:br/>
           Избранницы, красой равны алмазам,
          <w:br/>
           Но он одну из всех приметил разом —
          <w:br/>
           Ту, что других красавиц совершенней.
          <w:br/>
          <w:br/>
          И тех, что были старше и знатней,
          <w:br/>
           Он отстранил движеньем горделивым,
          <w:br/>
           Привлек ее — и светочи очей,
          <w:br/>
          <w:br/>
          И щеки, рдевшие огнем стыдливым,
          <w:br/>
           Поцеловал. Все ликовали с ней,
          <w:br/>
           Лишь я губам завидовал счастливым.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2025-04-22T07:42:46+03:00</dcterms:created>
  <dcterms:modified xsi:type="dcterms:W3CDTF">2025-04-22T07:42:46+03:00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