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то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однообразный день сменяет
          <w:br/>
           другой, такой же скучный и однообразный,
          <w:br/>
           все то же нас сегодня ожидает —
          <w:br/>
           вчерашняя тоска и несуразность. 
          <w:br/>
          <w:br/>
          Минует месяц, и другой придет на смену.
          <w:br/>
           Нетрудно угадать, что он предложит:
          <w:br/>
           такое надоевшее, бессменное,
          <w:br/>
           что завтра уж на завтра не похоже.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2022-04-21T22:30:51+03:00</dcterms:created>
  <dcterms:modified xsi:type="dcterms:W3CDTF">2022-04-21T22:30:51+03:00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