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умирает на земле и в море..."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умирает на земле и в море,
          <w:br/>
          Но человек суровей осужден:
          <w:br/>
          Он должен знать о смертном приговоре,
          <w:br/>
          Подписанном, когда он был рожден.
          <w:br/>
          <w:br/>
          Но, сознавая жизни быстротечность,
          <w:br/>
          Он так живет — наперекор всему,—
          <w:br/>
          Как будто жить рассчитывает вечность
          <w:br/>
          И этот мир принадлежит 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2021-11-10T10:35:40+03:00</dcterms:created>
  <dcterms:modified xsi:type="dcterms:W3CDTF">2021-11-10T10:35:40+03:00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