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чуждо в доме новому жильцу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чуждо в доме новому жильцу.
          <w:br/>
          Поспешный взгляд скользит по всем предметам,
          <w:br/>
          чьи тени так пришельцу не к лицу,
          <w:br/>
          что сами слишком мучаются этим.
          <w:br/>
          Но дом не хочет больше пустовать.
          <w:br/>
          И, как бы за нехваткой той отваги,
          <w:br/>
          замок, не в состояньи узнавать,
          <w:br/>
          один сопротивляется во мраке.
          <w:br/>
          Да, сходства нет меж нынешним и тем,
          <w:br/>
          кто внес сюда шкафы и стол, и думал,
          <w:br/>
          что больше не покинет этих стен;
          <w:br/>
          но должен был уйти, ушел и умер.
          <w:br/>
          Ничем уж их нельзя соединить:
          <w:br/>
          чертой лица, характером, надломом.
          <w:br/>
          Но между ними существует нить,
          <w:br/>
          обычно именуемая домом.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2022-03-17T15:30:04+03:00</dcterms:created>
  <dcterms:modified xsi:type="dcterms:W3CDTF">2022-03-17T15:30:04+03:00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