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 чуждо нам в столице непотребной..."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чуждо нам в столице непотребной:
          <w:br/>
          Ее сухая черствая земля,
          <w:br/>
          И буйный торг на Сухаревке хлебной,
          <w:br/>
          И страшный вид разбойного Кремля.
          <w:br/>
          <w:br/>
          Она, дремучая, всем миром правит.
          <w:br/>
          Мильонами скрипучих арб она
          <w:br/>
          Качнулась в путь — и пол-вселенной давит
          <w:br/>
          Ее базаров бабья ширина.
          <w:br/>
          <w:br/>
          Ее церквей благоуханных соты —
          <w:br/>
          Как дикий мед, заброшенный в леса,
          <w:br/>
          И птичьих стай густые перелеты
          <w:br/>
          Угрюмые волнуют небеса.
          <w:br/>
          <w:br/>
          Она в торговле хитрая лисица,
          <w:br/>
          А перед князем — жалкая раба.
          <w:br/>
          Удельной речки мутная водица
          <w:br/>
          Течет, как встарь, в сухие желоба.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2021-11-10T10:46:55+03:00</dcterms:created>
  <dcterms:modified xsi:type="dcterms:W3CDTF">2021-11-10T10:46:55+03:00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