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Всегда, всегда несчастлив был я тем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Всегда, всегда несчастлив был я тем,
          <w:br/>
           Что все те женщины, что близки мне бывали,
          <w:br/>
           Смеялись творчеству в стихах! Был дух их нем
          <w:br/>
           К тому, что мне мечтанья навевали.
          <w:br/>
          <w:br/>
          И ни в одной из них нимало, никогда
          <w:br/>
           Не мог я вызывать отзывчивых мечтаний…
          <w:br/>
           Не к ним я, радостный, спешил в тот час, когда
          <w:br/>
           Являлся новый стих счастливых сочетаний!
          <w:br/>
          <w:br/>
          Не к ним, не к ним с новинкой я спешил,
          <w:br/>
           С открытою, еще дрожавшею душою,
          <w:br/>
           И приносил цветок, что сам я опылил,
          <w:br/>
           Цветок, дымившийся невысохшей росою.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2022-04-22T12:29:03+03:00</dcterms:created>
  <dcterms:modified xsi:type="dcterms:W3CDTF">2022-04-22T12:29:03+03:00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