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готовы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Ленин великий в сердце у нас!
          <w:br/>
           Алые галстуки гордо горят
          <w:br/>
           У самых счастливых на свете ребят,
          <w:br/>
           И отблеск великих огней Октября
          <w:br/>
           На галстуках наших горит, как заря.
          <w:br/>
          <w:br/>
          Нас миллионы, юных и смелых.
          <w:br/>
           Мы обещаем сдержать пионерское слово:
          <w:br/>
           «К борьбе за ленинское дело,
          <w:br/>
           К борьбе за ленинское дело
          <w:br/>
           Всегда готовы!
          <w:br/>
           Всегда готовы!
          <w:br/>
           Всегда готовы!»
          <w:br/>
          <w:br/>
          Ленин в суровые дни Октября
          <w:br/>
           О школах мечтал и дворцах для ребят…
          <w:br/>
           И видел он в детях грядущих годов
          <w:br/>
           Счастливых людей и отважных борцов.
          <w:br/>
          <w:br/>
          Годы идут, но всегда молода
          <w:br/>
           Заветная ленинцев юных мечта:
          <w:br/>
           Для счастья народа дерзать и творить,
          <w:br/>
           Всю жизнь свою пламенным ленинцем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2022-04-22T16:38:33+03:00</dcterms:created>
  <dcterms:modified xsi:type="dcterms:W3CDTF">2022-04-22T16:38:33+03:00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