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"Всех обожаний бедствие огромно..."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 обожаний бедствие огромно.
          <w:br/>
          И не совпасть, и связи не прервать.
          <w:br/>
          Так навсегда, что даже у надгробья,—
          <w:br/>
          потупившись, не смея быть при Вас,—
          <w:br/>
          изъявленную внятно, но не грозно
          <w:br/>
          надземную приемлю неприязнь.
          <w:br/>
          <w:br/>
          При веяньях залива, при закате
          <w:br/>
          стою, как нищий, согнанный с крыльца.
          <w:br/>
          Но это лишь усмешка, не проклятье.
          <w:br/>
          Крест благородней, чем чугун креста.
          <w:br/>
          Ирония — избранников занятье.
          <w:br/>
          Туманна окончательность конца.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2021-11-11T05:09:06+03:00</dcterms:created>
  <dcterms:modified xsi:type="dcterms:W3CDTF">2021-11-11T05:09:06+03:00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