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с ветераном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Сидит человек в президиуме.
          <w:br/>
           Человеку за шестьдесят.
          <w:br/>
           Вспоминает всю жизнь, по-видимому,
          <w:br/>
           В чем был прав он и виноват.
          <w:br/>
           И глядит на ребячьи лица.
          <w:br/>
           С виду строг и неумолим.
          <w:br/>
           И в душе перед ними винится —
          <w:br/>
           Перед будущим молодым.
          <w:br/>
           А виниться-то вроде не в чем.
          <w:br/>
           Жизнь он прожил в труде, в бою.
          <w:br/>
           Всю эпоху взвалив на плечи,
          <w:br/>
           Честно ношу он нес свою.
          <w:br/>
           Ну, а все-таки, ну, а все-таки
          <w:br/>
           Жизнь полна не одними взлетами.
          <w:br/>
           Были промахи, были горести.
          <w:br/>
           Всяко было порой на совести.
          <w:br/>
           Человек молчалив и светел.
          <w:br/>
           Перед будущим он винится.
          <w:br/>
           Он мечтает, что в этих детях
          <w:br/>
           Только лучшее повторится.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2022-04-21T15:58:27+03:00</dcterms:created>
  <dcterms:modified xsi:type="dcterms:W3CDTF">2022-04-21T15:58:27+03:00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