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Милая, верная, от века Суженая,
          <w:br/>
          Чистый цветок миндаля,
          <w:br/>
          Божьим дыханьем к любви разбуженная,
          <w:br/>
          Радость моя — Земля!
          <w:br/>
          <w:br/>
          Рощи лимонные — и березовые,
          <w:br/>
          Месяца тихий круг.
          <w:br/>
          Зори Сицилии, зори розовые, —
          <w:br/>
          Пенье таёжных вьюг.
          <w:br/>
          <w:br/>
          Даль неохватная и неистовая,
          <w:br/>
          Серых болот туман —
          <w:br/>
          Корсика призрачная, аметистовая
          <w:br/>
          Вечером, с берега Канн.
          <w:br/>
          <w:br/>
          Ласка нежданная, утоляющая
          <w:br/>
          Неутолимую боль,
          <w:br/>
          Шелест, дыханье, память страдающая,
          <w:br/>
          Слез непролитых соль, —
          <w:br/>
          <w:br/>
          Всю я тебя люблю, Единственная,
          <w:br/>
          Вся ты моя, моя!
          <w:br/>
          Вместе воскреснем, за гранью таинственною,
          <w:br/>
          Вместе, — и ты, и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2022-03-21T13:31:52+03:00</dcterms:created>
  <dcterms:modified xsi:type="dcterms:W3CDTF">2022-03-21T13:31:52+03:00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