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Всё, чем дышал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Всё, чем дышал я,
          <w:br/>
          Чем ты жила,
          <w:br/>
          Вчера умчал я
          <w:br/>
          В пустыню зла.
          <w:br/>
          Там насажу я
          <w:br/>
          Мои цветы.
          <w:br/>
          В гробу вздохну я —
          <w:br/>
          Услышишь ты
          <w:br/>
          О темной дали
          <w:br/>
          Великих лет,
          <w:br/>
          Когда мы знали
          <w:br/>
          Вечерний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2022-03-18T01:23:42+03:00</dcterms:created>
  <dcterms:modified xsi:type="dcterms:W3CDTF">2022-03-18T01:23:42+03:00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