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колдует, всё пророчит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колдует, всё пророчит,
          <w:br/>
          Лысоглавый наш Кузьмич…
          <w:br/>
          И чего он только хочет
          <w:br/>
          Ворожбой своей достичь?
          <w:br/>
          <w:br/>
          Невысокая природа
          <w:br/>
          Колдовских его забав:
          <w:br/>
          То калоши, то погода,
          <w:br/>
          То Иванов Вячеслав…
          <w:br/>
          <w:br/>
          Нет, уж ежели ты вещий,
          <w:br/>
          Так наплюй на эти вещи,
          <w:br/>
          Не берись за что поплоше,
          <w:br/>
          Брось Иванова с калошей,
          <w:br/>
          Потягайся с ведьмой мудрой,
          <w:br/>
          Силу в силе покажи.
          <w:br/>
          Ворожун мой бледнокудрый,
          <w:br/>
          Ты меня заворожи.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2022-03-21T13:31:39+03:00</dcterms:created>
  <dcterms:modified xsi:type="dcterms:W3CDTF">2022-03-21T13:31:39+03:00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