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настоящее ничтожно..."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настоящее ничтожно,
          <w:br/>
          Серо, как этот серый день,
          <w:br/>
          И сердцу рваться невозможно
          <w:br/>
          Схватить мелькающую тень.
          <w:br/>
          <w:br/>
          А тени будущего горя
          <w:br/>
          Блуждают вкруг меня, виясь,
          <w:br/>
          И жизнь вокруг кипит, как море,
          <w:br/>
          Из берегов своих стремясь.
          <w:br/>
          <w:br/>
          Всё настоящее ничтожно,
          <w:br/>
          Сулит мне Зло грядущий день,
          <w:br/>
          И я стремлюсь, когда возможно,
          <w:br/>
          Ловить воспоминаний Тень.
          <w:br/>
          <w:br/>
          Воспоминанья жизни прежней,
          <w:br/>
          Где вся душа моя цвела,
          <w:br/>
          Где всё немее, безнадежней
          <w:br/>
          Встает грядущий призрак Зла!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2021-11-11T13:35:54+03:00</dcterms:created>
  <dcterms:modified xsi:type="dcterms:W3CDTF">2021-11-11T13:35:54+03:00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