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Второе Рождество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праздник, — рождается предвечное Слово,
          <w:br/>
          белый праздник идёт, и снова —
          <w:br/>
          вместо ёлочной, восковой свечи,
          <w:br/>
          бродят белые прожекторов лучи,
          <w:br/>
          мерцают сизые стальные мечи,
          <w:br/>
          вместо ёлочной, восковой свечи.
          <w:br/>
          Вместо ангельского обещанья,
          <w:br/>
          пропеллера вражьего жужжанья,
          <w:br/>
          подземное страданье ожиданья,
          <w:br/>
          вместо ангельского обещанья.
          <w:br/>
          <w:br/>
          Но вихрям, огню и мечу
          <w:br/>
          покориться навсегда не могу,
          <w:br/>
          я храню восковую свечу,
          <w:br/>
          я снова её зажгу
          <w:br/>
          и буду молиться снова:
          <w:br/>
          родись, предвечное Слово!
          <w:br/>
          затепли тишину земную,
          <w:br/>
          обними землю родную…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2022-03-21T13:31:56+03:00</dcterms:created>
  <dcterms:modified xsi:type="dcterms:W3CDTF">2022-03-21T13:31:56+03:00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