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Второй фортепьянный 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ризой белою, как уголь волоса,
          <w:br/>
          Рядами стройными невольницы плясали,
          <w:br/>
          Без слов кристальные сливались голоса,
          <w:br/>
          И кастаньетами их пальцы потрясали...
          <w:br/>
          <w:br/>
          Горели синие над ними небеса,
          <w:br/>
          И осы жадные плясуний донимали,
          <w:br/>
          Но слез не выжали им муки из эмали,
          <w:br/>
          Неопалимою сияла их краса.
          <w:br/>
          <w:br/>
          На страсти, на призыв, на трепет вдохновенья
          <w:br/>
          Браслетов золотых звучали мерно звенья,
          <w:br/>
          Но, непонятною не трогаясь мольбой,
          <w:br/>
          <w:br/>
          Своим властителям лишь улыбались девы,
          <w:br/>
          И с пляской чуткою, под чашей голубой,
          <w:br/>
          Их равнодушные сливалися напевы.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2021-11-11T02:35:00+03:00</dcterms:created>
  <dcterms:modified xsi:type="dcterms:W3CDTF">2021-11-11T02:35:00+03:00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