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Второй футбол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Рассеян утренник тяжелый,
          <w:br/>
          На босу ногу день пришел;
          <w:br/>
          А на дворе военной школы
          <w:br/>
          Играют мальчики в футбол.
          <w:br/>
          <w:br/>
          Чуть-чуть неловки, мешковаты —
          <w:br/>
          Как подобает в их лета, —
          <w:br/>
          Кто мяч толкает угловатый,
          <w:br/>
          Кто охраняет ворота…
          <w:br/>
          <w:br/>
          Любовь, охотничьи попойки —
          <w:br/>
          Все в будущем, а ныне — скорбь
          <w:br/>
          И вскакивать на жесткой койке,
          <w:br/>
          Чуть свет, под барабанов дробь!
          <w:br/>
          <w:br/>
          Увы: ни музыки, ни славы!
          <w:br/>
          Так от зари и до зари,
          <w:br/>
          В силках науки и забавы,
          <w:br/>
          Томятся дети-дикари.
          <w:br/>
          <w:br/>
          Осенней путаницы сито.
          <w:br/>
          Деревья мокрые в золе.
          <w:br/>
          Мундир обрызган. Грудь открыта.
          <w:br/>
          Околыш красный на земле.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2022-03-19T08:13:36+03:00</dcterms:created>
  <dcterms:modified xsi:type="dcterms:W3CDTF">2022-03-19T08:13:36+03:00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