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Нина, думаете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Нина, думаете, вы
          <w:br/>
           нужны мне, что вы, я, увы,
          <w:br/>
           люблю прелестницу Ирину,
          <w:br/>
           а вы, увы, не таковы.
          <w:br/>
          <w:br/>
          Ты полагаешь, Гриня, ты
          <w:br/>
           мой друг единственный, — мечты!
          <w:br/>
           Леонтьев, Дозморов и Лузин,
          <w:br/>
           вот, Гриня, все мои кенты.
          <w:br/>
          <w:br/>
          Леонтьев — гений и поэт,
          <w:br/>
           и Дозморов, базару нет,
          <w:br/>
           поэт, а Лузин — абсолютный
          <w:br/>
           на РТИ авторитет.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2022-04-22T07:22:00+03:00</dcterms:created>
  <dcterms:modified xsi:type="dcterms:W3CDTF">2022-04-22T07:22:00+03:00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