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Вы, которые не взяли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Вы, которые не взяли
          <w:br/>
           Кораблей на абордаж,
          <w:br/>
           Но в страницы книг вонзали
          <w:br/>
           Красно-синий карандаш.
          <w:br/>
          <w:br/>
          Созерцатели и судьи,
          <w:br/>
           Люди славы и культуры,
          <w:br/>
           Бросьте это и рисуйте
          <w:br/>
           На меня карикатуры.
          <w:br/>
          <w:br/>
          Я, как вы, не мыслю здраво
          <w:br/>
           И не значусь статус-кво…
          <w:br/>
           Перед вами слава, слава,
          <w:br/>
           Но посмотрим, кто кого?
          <w:br/>
          <w:br/>
          Слава — шкура барабана.
          <w:br/>
           Каждый колоти в нее,
          <w:br/>
           А история покажет,
          <w:br/>
           Кто дегенеративнее!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2022-04-22T16:59:30+03:00</dcterms:created>
  <dcterms:modified xsi:type="dcterms:W3CDTF">2022-04-22T16:59:30+03:00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