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 белое бургундское вино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— белое бургундское вино,
          <w:br/>
           Где дремлет сладостно струя шампани,
          <w:br/>
           И резвится, и пенится заране,
          <w:br/>
           Восторга скрытого оно полно.
          <w:br/>
           Вы — персик, румянеющий янтарно:
          <w:br/>
           Пьянит и нежит девственный пушок.
          <w:br/>
           Не правда ль, вы тот стройный пастушок,
          <w:br/>
           Которым бредила царица Арно?
          <w:br/>
           В вас светится таинственный топаз,
          <w:br/>
           Как отголосок солнца, еле-еле.
          <w:br/>
           Оживлено дыханием апреля
          <w:br/>
           Веселье светлых и лукавых глаз.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2022-04-22T21:12:55+03:00</dcterms:created>
  <dcterms:modified xsi:type="dcterms:W3CDTF">2022-04-22T21:12:55+03:00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