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говорите мне: За гробом ты найдешь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говорите мне: «За гробом ты найдешь
          <w:br/>
           Вино и сладкий мед. Кавсер и гурий». Что ж,
          <w:br/>
           Тем лучше. Но сейчас мне кубок поднесите:
          <w:br/>
           Дороже тысячи в кредит — наличный грош.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2025-04-22T06:12:53+03:00</dcterms:created>
  <dcterms:modified xsi:type="dcterms:W3CDTF">2025-04-22T06:12:53+03:00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