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Выбор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перепутьи бытия,
          <w:br/>
          Томясь таинственной тревогой,
          <w:br/>
          Стоял и долго думал я,
          <w:br/>
          Какою мне идти дорогой.
          <w:br/>
          И появились предо мной
          <w:br/>
          Два духа: светлый дух мечтаний,
          <w:br/>
          Сиявший горней белизной,
          <w:br/>
          И строгий дух земных исканий.
          <w:br/>
          Надежды радостный фиал
          <w:br/>
          От духа нежного я взял,
          <w:br/>
          И на фиале надпись: «Слава».
          <w:br/>
          Не отрываясь, грёзы пью, —
          <w:br/>
          И вот холодная отрава
          <w:br/>
          Сгущает быстро кровь мою.
          <w:br/>
          Я вижу, — выбор был ошибкой, —
          <w:br/>
          И кубок падает, звеня,
          <w:br/>
          А гений жизни от меня
          <w:br/>
          Летит с презрительной улыбкой.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2022-03-19T10:26:24+03:00</dcterms:created>
  <dcterms:modified xsi:type="dcterms:W3CDTF">2022-03-19T10:26:24+03:00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