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Вывескам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Читайте железные книги!
          <w:br/>
          Под флейту золоченой буквы
          <w:br/>
          полезут копченые сиги
          <w:br/>
          и золотокудрые брюквы.
          <w:br/>
          <w:br/>
          А если веселостью песьей
          <w:br/>
          закружат созвездия "Магги"-
          <w:br/>
          бюро похоронныех процессий
          <w:br/>
          свои проведут саркофаги.
          <w:br/>
          <w:br/>
          Когда же, хмур и плачевен,
          <w:br/>
          загасит фонарные знаки,
          <w:br/>
          влюбляйтесь под небом харчевен
          <w:br/>
          в фаянсовых чайников маки!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2021-11-10T18:12:09+03:00</dcterms:created>
  <dcterms:modified xsi:type="dcterms:W3CDTF">2021-11-10T18:12:09+03:00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