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Выздоровление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Душа, вчера недужная,
          <w:br/>
           На солнце — солнце новое —
          <w:br/>
           Раскрыла очи синие
          <w:br/>
           И видит, оробелая,
          <w:br/>
           Сквозь гроздие лиловое,
          <w:br/>
           Что в небе вьет глициния:
          <w:br/>
           Сверкает даль жемчужная,
          <w:br/>
           Летает чайка белая.
          <w:br/>
          <w:br/>
          И путь сребра чеканного
          <w:br/>
           Висит над гладью струйного;
          <w:br/>
           И вестью обновления
          <w:br/>
           Колокола доносятся:
          <w:br/>
           С хвалою аллилуйного
          <w:br/>
           В прибрежные селения
          <w:br/>
           Из плена светотканного
          <w:br/>
           Не души ль милых просятся?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2022-04-22T20:50:35+03:00</dcterms:created>
  <dcterms:modified xsi:type="dcterms:W3CDTF">2022-04-22T20:50:35+03:00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