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Высокий лад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Благодарю за незабвенное,
          <w:br/>
          Тобой дарованное мне.
          <w:br/>
          Проникновенно-сокровенное,
          <w:br/>
          Что выявлено при луне.
          <w:br/>
          За обнаженность интонации,
          <w:br/>
          За обостренность чувств и слов,
          <w:br/>
          За красоту предельной грации
          <w:br/>
          Остановившихся часов.
          <w:br/>
          Там, у тюрьмы, у стен кладбищенских,
          <w:br/>
          Изведать было мне дано,
          <w:br/>
          Что в ощущеньях века нищенских
          <w:br/>
          Не все еще умерщвлено,
          <w:br/>
          Что есть, что есть еще крылатое
          <w:br/>
          В земном бескрылии и мгле,
          <w:br/>
          Что не совсем уж все проклятое
          <w:br/>
          На опустившейся Земле,
          <w:br/>
          Что есть такие озарения,
          <w:br/>
          Какие впору тем векам,
          <w:br/>
          Когда нас посешали гении
          <w:br/>
          И радости дарили нам!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2022-03-22T11:41:12+03:00</dcterms:created>
  <dcterms:modified xsi:type="dcterms:W3CDTF">2022-03-22T11:41:12+03:00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