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 мое оконце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мое оконце!
          <w:br/>
          Не достанешь перстеньком!
          <w:br/>
          На стене чердачной солнце
          <w:br/>
          От окна легло крестом.
          <w:br/>
          <w:br/>
          Тонкий крест оконной рамы.
          <w:br/>
          Мир. — На вечны времена.
          <w:br/>
          И мерещится мне: в самом
          <w:br/>
          Небе я погребена!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2022-03-17T14:33:08+03:00</dcterms:created>
  <dcterms:modified xsi:type="dcterms:W3CDTF">2022-03-17T14:33:08+03:00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